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D88" w:rsidRPr="00373D88" w:rsidRDefault="00373D88" w:rsidP="00373D88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73D88">
        <w:rPr>
          <w:rFonts w:ascii="Times New Roman" w:hAnsi="Times New Roman" w:cs="Times New Roman"/>
          <w:b/>
          <w:sz w:val="28"/>
          <w:szCs w:val="28"/>
        </w:rPr>
        <w:t>Ассоциация юристов России и Правительство Ульяновской области развивают сотрудничество</w:t>
      </w:r>
    </w:p>
    <w:p w:rsidR="00373D88" w:rsidRPr="00373D88" w:rsidRDefault="00373D88" w:rsidP="00373D88">
      <w:pPr>
        <w:jc w:val="both"/>
        <w:rPr>
          <w:rFonts w:ascii="Times New Roman" w:hAnsi="Times New Roman" w:cs="Times New Roman"/>
          <w:sz w:val="28"/>
          <w:szCs w:val="28"/>
        </w:rPr>
      </w:pPr>
      <w:r w:rsidRPr="00373D88">
        <w:rPr>
          <w:rFonts w:ascii="Times New Roman" w:hAnsi="Times New Roman" w:cs="Times New Roman"/>
          <w:sz w:val="28"/>
          <w:szCs w:val="28"/>
        </w:rPr>
        <w:t>В рамках Инвес</w:t>
      </w:r>
      <w:r w:rsidR="00B87513">
        <w:rPr>
          <w:rFonts w:ascii="Times New Roman" w:hAnsi="Times New Roman" w:cs="Times New Roman"/>
          <w:sz w:val="28"/>
          <w:szCs w:val="28"/>
        </w:rPr>
        <w:t>тиционного форума, который пройдет</w:t>
      </w:r>
      <w:r w:rsidRPr="00373D88">
        <w:rPr>
          <w:rFonts w:ascii="Times New Roman" w:hAnsi="Times New Roman" w:cs="Times New Roman"/>
          <w:sz w:val="28"/>
          <w:szCs w:val="28"/>
        </w:rPr>
        <w:t xml:space="preserve"> в Сочи с 27 по 28 февраля, Общероссийская общественная организация «Ассоциация юристов России» и Правительство </w:t>
      </w:r>
      <w:r w:rsidR="00B87513">
        <w:rPr>
          <w:rFonts w:ascii="Times New Roman" w:hAnsi="Times New Roman" w:cs="Times New Roman"/>
          <w:sz w:val="28"/>
          <w:szCs w:val="28"/>
        </w:rPr>
        <w:t>Ульяновской области подпишут</w:t>
      </w:r>
      <w:r w:rsidRPr="00373D88">
        <w:rPr>
          <w:rFonts w:ascii="Times New Roman" w:hAnsi="Times New Roman" w:cs="Times New Roman"/>
          <w:sz w:val="28"/>
          <w:szCs w:val="28"/>
        </w:rPr>
        <w:t xml:space="preserve"> Соглашение о сотрудничестве и партнерстве.</w:t>
      </w:r>
    </w:p>
    <w:p w:rsidR="00373D88" w:rsidRPr="00373D88" w:rsidRDefault="001D15C9" w:rsidP="00373D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 под документом поставят</w:t>
      </w:r>
      <w:r w:rsidR="00373D88" w:rsidRPr="00373D88">
        <w:rPr>
          <w:rFonts w:ascii="Times New Roman" w:hAnsi="Times New Roman" w:cs="Times New Roman"/>
          <w:sz w:val="28"/>
          <w:szCs w:val="28"/>
        </w:rPr>
        <w:t xml:space="preserve"> Председатель Правления АЮР </w:t>
      </w:r>
      <w:r w:rsidR="00373D88" w:rsidRPr="00373D88">
        <w:rPr>
          <w:rFonts w:ascii="Times New Roman" w:hAnsi="Times New Roman" w:cs="Times New Roman"/>
          <w:b/>
          <w:sz w:val="28"/>
          <w:szCs w:val="28"/>
        </w:rPr>
        <w:t>Владимир Груздев</w:t>
      </w:r>
      <w:r w:rsidR="00373D88" w:rsidRPr="00373D88">
        <w:rPr>
          <w:rFonts w:ascii="Times New Roman" w:hAnsi="Times New Roman" w:cs="Times New Roman"/>
          <w:sz w:val="28"/>
          <w:szCs w:val="28"/>
        </w:rPr>
        <w:t xml:space="preserve"> и Губернатор Ульяновской области </w:t>
      </w:r>
      <w:r w:rsidR="00373D88" w:rsidRPr="00373D88">
        <w:rPr>
          <w:rFonts w:ascii="Times New Roman" w:hAnsi="Times New Roman" w:cs="Times New Roman"/>
          <w:b/>
          <w:sz w:val="28"/>
          <w:szCs w:val="28"/>
        </w:rPr>
        <w:t>Сергей Морозов</w:t>
      </w:r>
      <w:r w:rsidR="00373D88" w:rsidRPr="00373D88">
        <w:rPr>
          <w:rFonts w:ascii="Times New Roman" w:hAnsi="Times New Roman" w:cs="Times New Roman"/>
          <w:sz w:val="28"/>
          <w:szCs w:val="28"/>
        </w:rPr>
        <w:t xml:space="preserve">. Соглашение предусматривает взаимодействие сторон в вопросе совершенствования национального законодательства и оказания правовой поддержки приоритетным национальным проектам. </w:t>
      </w:r>
    </w:p>
    <w:p w:rsidR="00373D88" w:rsidRPr="00373D88" w:rsidRDefault="00373D88" w:rsidP="00373D88">
      <w:pPr>
        <w:jc w:val="both"/>
        <w:rPr>
          <w:rFonts w:ascii="Times New Roman" w:hAnsi="Times New Roman" w:cs="Times New Roman"/>
          <w:sz w:val="28"/>
          <w:szCs w:val="28"/>
        </w:rPr>
      </w:pPr>
      <w:r w:rsidRPr="00373D88">
        <w:rPr>
          <w:rFonts w:ascii="Times New Roman" w:hAnsi="Times New Roman" w:cs="Times New Roman"/>
          <w:sz w:val="28"/>
          <w:szCs w:val="28"/>
        </w:rPr>
        <w:t>Ключевым направлением сотрудничества является установление партнерских отношений, направленных на обеспечение правовыми средствами общенациональных интересов страны. В частности, предполагается взаимодействие сторон в области разработки основных социально значимых законодательных актов. Стороны также договорились о содействии в обеспечении единых стандартов юридической защищенности граждан на всей территории страны. Речь, в том числе, идет о возможности получать быструю и квалифицированную юридическую помощь</w:t>
      </w:r>
      <w:r w:rsidRPr="00A36A11">
        <w:rPr>
          <w:rFonts w:ascii="Times New Roman" w:hAnsi="Times New Roman" w:cs="Times New Roman"/>
          <w:sz w:val="28"/>
          <w:szCs w:val="28"/>
        </w:rPr>
        <w:t>.</w:t>
      </w:r>
      <w:r w:rsidR="00A36A11" w:rsidRPr="00A36A11">
        <w:rPr>
          <w:rFonts w:ascii="Times New Roman" w:hAnsi="Times New Roman" w:cs="Times New Roman"/>
          <w:sz w:val="28"/>
          <w:szCs w:val="28"/>
        </w:rPr>
        <w:t xml:space="preserve"> В перспективе </w:t>
      </w:r>
      <w:r w:rsidR="00A36A11">
        <w:rPr>
          <w:rFonts w:ascii="Times New Roman" w:hAnsi="Times New Roman" w:cs="Times New Roman"/>
          <w:sz w:val="28"/>
          <w:szCs w:val="28"/>
        </w:rPr>
        <w:t>стороны планируют</w:t>
      </w:r>
      <w:r w:rsidR="00A36A11" w:rsidRPr="00A36A11">
        <w:rPr>
          <w:rFonts w:ascii="Times New Roman" w:hAnsi="Times New Roman" w:cs="Times New Roman"/>
          <w:sz w:val="28"/>
          <w:szCs w:val="28"/>
        </w:rPr>
        <w:t xml:space="preserve"> реализовать ряд совместных проектов по оптимизации нормативно-правового обеспечения </w:t>
      </w:r>
      <w:proofErr w:type="spellStart"/>
      <w:r w:rsidR="00A36A11" w:rsidRPr="00A36A11">
        <w:rPr>
          <w:rFonts w:ascii="Times New Roman" w:hAnsi="Times New Roman" w:cs="Times New Roman"/>
          <w:sz w:val="28"/>
          <w:szCs w:val="28"/>
        </w:rPr>
        <w:t>госуправления</w:t>
      </w:r>
      <w:proofErr w:type="spellEnd"/>
      <w:r w:rsidR="00A36A11" w:rsidRPr="00A36A11">
        <w:rPr>
          <w:rFonts w:ascii="Times New Roman" w:hAnsi="Times New Roman" w:cs="Times New Roman"/>
          <w:sz w:val="28"/>
          <w:szCs w:val="28"/>
        </w:rPr>
        <w:t xml:space="preserve"> как в части влияния на предпринимательскую и инвестиционную деятельность, так и на социальную сферу</w:t>
      </w:r>
      <w:r w:rsidRPr="00373D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3D88" w:rsidRPr="00373D88" w:rsidRDefault="00373D88" w:rsidP="00373D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3D88" w:rsidRPr="00E9125E" w:rsidRDefault="00373D88" w:rsidP="00373D8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9125E">
        <w:rPr>
          <w:rFonts w:ascii="Times New Roman" w:hAnsi="Times New Roman" w:cs="Times New Roman"/>
          <w:b/>
          <w:i/>
          <w:sz w:val="28"/>
          <w:szCs w:val="28"/>
        </w:rPr>
        <w:t>Справка:</w:t>
      </w:r>
    </w:p>
    <w:p w:rsidR="00373D88" w:rsidRPr="00E9125E" w:rsidRDefault="00373D88" w:rsidP="00373D8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9125E">
        <w:rPr>
          <w:rFonts w:ascii="Times New Roman" w:hAnsi="Times New Roman" w:cs="Times New Roman"/>
          <w:b/>
          <w:i/>
          <w:sz w:val="28"/>
          <w:szCs w:val="28"/>
        </w:rPr>
        <w:t>Общероссийская общественная организация «Ассоциация юристов России»</w:t>
      </w:r>
      <w:r w:rsidRPr="00E9125E">
        <w:rPr>
          <w:rFonts w:ascii="Times New Roman" w:hAnsi="Times New Roman" w:cs="Times New Roman"/>
          <w:i/>
          <w:sz w:val="28"/>
          <w:szCs w:val="28"/>
        </w:rPr>
        <w:t xml:space="preserve"> является крупнейшим, основанным на добровольном членстве, самоуправляемым объединением, созданным по инициативе граждан –                юристов-практиков, ученых, государственных и общественных деятелей, объединившихся на основе общности интересов для реализации общих целей.</w:t>
      </w:r>
    </w:p>
    <w:p w:rsidR="00373D88" w:rsidRPr="00E9125E" w:rsidRDefault="00373D88" w:rsidP="00373D8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9125E">
        <w:rPr>
          <w:rFonts w:ascii="Times New Roman" w:hAnsi="Times New Roman" w:cs="Times New Roman"/>
          <w:i/>
          <w:sz w:val="28"/>
          <w:szCs w:val="28"/>
        </w:rPr>
        <w:t>Деятельность Ассоциации направлена на консолидацию юридической общественности для участия в создании демократического общества и развитии институтов правового государства, на решение социально значимых задач, повышение правовой культуры и обеспечение конституционных прав граждан.</w:t>
      </w:r>
    </w:p>
    <w:p w:rsidR="00373D88" w:rsidRPr="00E9125E" w:rsidRDefault="00373D88" w:rsidP="00373D8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9125E">
        <w:rPr>
          <w:rFonts w:ascii="Times New Roman" w:hAnsi="Times New Roman" w:cs="Times New Roman"/>
          <w:i/>
          <w:sz w:val="28"/>
          <w:szCs w:val="28"/>
        </w:rPr>
        <w:t xml:space="preserve">Ассоциация юристов России объединяет более 35 000 юристов, представлена во всех субъектах РФ, работают 84 региональных отделения (в том числе одно межрегиональное отделение) и более 550 местных отделений. В начале </w:t>
      </w:r>
      <w:r w:rsidRPr="00E9125E">
        <w:rPr>
          <w:rFonts w:ascii="Times New Roman" w:hAnsi="Times New Roman" w:cs="Times New Roman"/>
          <w:i/>
          <w:sz w:val="28"/>
          <w:szCs w:val="28"/>
        </w:rPr>
        <w:lastRenderedPageBreak/>
        <w:t>2014 года Ассоциацией были созданы региональные отделения в Крыму и Севастополе.</w:t>
      </w:r>
    </w:p>
    <w:p w:rsidR="00373D88" w:rsidRPr="00E9125E" w:rsidRDefault="00373D88" w:rsidP="00373D88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310EE" w:rsidRPr="00E9125E" w:rsidRDefault="00373D88" w:rsidP="00373D8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9125E">
        <w:rPr>
          <w:rFonts w:ascii="Times New Roman" w:hAnsi="Times New Roman" w:cs="Times New Roman"/>
          <w:b/>
          <w:i/>
          <w:sz w:val="28"/>
          <w:szCs w:val="28"/>
        </w:rPr>
        <w:t>Ульяновская область</w:t>
      </w:r>
      <w:r w:rsidRPr="00E9125E">
        <w:rPr>
          <w:rFonts w:ascii="Times New Roman" w:hAnsi="Times New Roman" w:cs="Times New Roman"/>
          <w:i/>
          <w:sz w:val="28"/>
          <w:szCs w:val="28"/>
        </w:rPr>
        <w:t xml:space="preserve"> — субъект Российской Федерации, входит в состав Приволжского федерального округа. Административный центр — город Ульяновск.</w:t>
      </w:r>
    </w:p>
    <w:sectPr w:rsidR="004310EE" w:rsidRPr="00E91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D88"/>
    <w:rsid w:val="00100B30"/>
    <w:rsid w:val="001D15C9"/>
    <w:rsid w:val="00373D88"/>
    <w:rsid w:val="004310EE"/>
    <w:rsid w:val="00A36A11"/>
    <w:rsid w:val="00B87513"/>
    <w:rsid w:val="00E91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890DF8-7DD6-42AA-BAB9-A973FAD0A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Горожанина</cp:lastModifiedBy>
  <cp:revision>2</cp:revision>
  <dcterms:created xsi:type="dcterms:W3CDTF">2017-02-22T11:06:00Z</dcterms:created>
  <dcterms:modified xsi:type="dcterms:W3CDTF">2017-02-22T11:06:00Z</dcterms:modified>
</cp:coreProperties>
</file>