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C49" w:rsidRPr="005C69D2" w:rsidRDefault="00AE1C49" w:rsidP="00AE1C49">
      <w:pPr>
        <w:shd w:val="clear" w:color="auto" w:fill="FFFFFF"/>
        <w:spacing w:before="120"/>
        <w:ind w:right="17" w:firstLine="726"/>
        <w:jc w:val="right"/>
        <w:rPr>
          <w:color w:val="000000"/>
          <w:sz w:val="28"/>
          <w:szCs w:val="28"/>
        </w:rPr>
      </w:pPr>
      <w:r w:rsidRPr="005C69D2">
        <w:rPr>
          <w:color w:val="000000"/>
          <w:sz w:val="28"/>
          <w:szCs w:val="28"/>
        </w:rPr>
        <w:t>Приложение 2</w:t>
      </w:r>
    </w:p>
    <w:p w:rsidR="00AE1C49" w:rsidRPr="004649B6" w:rsidRDefault="00AE1C49" w:rsidP="00AE1C49">
      <w:pPr>
        <w:shd w:val="clear" w:color="auto" w:fill="FFFFFF"/>
        <w:spacing w:before="120"/>
        <w:ind w:right="17" w:firstLine="726"/>
        <w:jc w:val="right"/>
        <w:rPr>
          <w:color w:val="000000"/>
          <w:sz w:val="28"/>
          <w:szCs w:val="28"/>
        </w:rPr>
      </w:pPr>
    </w:p>
    <w:p w:rsidR="00AE1C49" w:rsidRPr="004649B6" w:rsidRDefault="00AE1C49" w:rsidP="00AE1C49">
      <w:pPr>
        <w:ind w:firstLine="726"/>
        <w:jc w:val="center"/>
        <w:rPr>
          <w:b/>
          <w:color w:val="000000"/>
          <w:sz w:val="28"/>
          <w:szCs w:val="28"/>
          <w:u w:val="single"/>
        </w:rPr>
      </w:pPr>
      <w:bookmarkStart w:id="0" w:name="_GoBack"/>
      <w:r w:rsidRPr="004649B6">
        <w:rPr>
          <w:b/>
          <w:bCs/>
          <w:color w:val="000000"/>
          <w:sz w:val="28"/>
          <w:szCs w:val="28"/>
          <w:u w:val="single"/>
        </w:rPr>
        <w:t>Требования к содержанию и оформлению проекта</w:t>
      </w:r>
      <w:bookmarkEnd w:id="0"/>
      <w:r w:rsidRPr="004649B6">
        <w:rPr>
          <w:b/>
          <w:bCs/>
          <w:color w:val="000000"/>
          <w:sz w:val="28"/>
          <w:szCs w:val="28"/>
          <w:u w:val="single"/>
        </w:rPr>
        <w:t xml:space="preserve"> (работы</w:t>
      </w:r>
      <w:r w:rsidRPr="004649B6">
        <w:rPr>
          <w:b/>
          <w:color w:val="000000"/>
          <w:sz w:val="28"/>
          <w:szCs w:val="28"/>
          <w:u w:val="single"/>
        </w:rPr>
        <w:t>)</w:t>
      </w:r>
    </w:p>
    <w:p w:rsidR="00AE1C49" w:rsidRPr="003D3E9B" w:rsidRDefault="00AE1C49" w:rsidP="00AE1C49">
      <w:pPr>
        <w:shd w:val="clear" w:color="auto" w:fill="FFFFFF"/>
        <w:spacing w:before="120"/>
        <w:ind w:right="17" w:firstLine="726"/>
        <w:jc w:val="both"/>
        <w:rPr>
          <w:color w:val="000000"/>
          <w:sz w:val="28"/>
          <w:szCs w:val="28"/>
        </w:rPr>
      </w:pPr>
      <w:r w:rsidRPr="003D3E9B">
        <w:rPr>
          <w:color w:val="000000"/>
          <w:sz w:val="28"/>
          <w:szCs w:val="28"/>
        </w:rPr>
        <w:t>Работа должна представлять собой файл «</w:t>
      </w:r>
      <w:r w:rsidRPr="003D3E9B">
        <w:rPr>
          <w:color w:val="000000"/>
          <w:sz w:val="28"/>
          <w:szCs w:val="28"/>
          <w:lang w:val="en-US"/>
        </w:rPr>
        <w:t>Microsoft</w:t>
      </w:r>
      <w:r w:rsidRPr="003D3E9B">
        <w:rPr>
          <w:color w:val="000000"/>
          <w:sz w:val="28"/>
          <w:szCs w:val="28"/>
        </w:rPr>
        <w:t xml:space="preserve"> </w:t>
      </w:r>
      <w:r w:rsidRPr="003D3E9B">
        <w:rPr>
          <w:color w:val="000000"/>
          <w:sz w:val="28"/>
          <w:szCs w:val="28"/>
          <w:lang w:val="en-US"/>
        </w:rPr>
        <w:t>Word</w:t>
      </w:r>
      <w:r w:rsidRPr="003D3E9B">
        <w:rPr>
          <w:color w:val="000000"/>
          <w:sz w:val="28"/>
          <w:szCs w:val="28"/>
        </w:rPr>
        <w:t xml:space="preserve">» объемом не более 20 страниц без учета приложений, кегль: </w:t>
      </w:r>
      <w:r w:rsidRPr="003D3E9B">
        <w:rPr>
          <w:color w:val="000000"/>
          <w:sz w:val="28"/>
          <w:szCs w:val="28"/>
          <w:lang w:val="en-US"/>
        </w:rPr>
        <w:t>Times</w:t>
      </w:r>
      <w:r w:rsidRPr="003D3E9B">
        <w:rPr>
          <w:color w:val="000000"/>
          <w:sz w:val="28"/>
          <w:szCs w:val="28"/>
        </w:rPr>
        <w:t xml:space="preserve"> </w:t>
      </w:r>
      <w:r w:rsidRPr="003D3E9B">
        <w:rPr>
          <w:color w:val="000000"/>
          <w:sz w:val="28"/>
          <w:szCs w:val="28"/>
          <w:lang w:val="en-US"/>
        </w:rPr>
        <w:t>New</w:t>
      </w:r>
      <w:r w:rsidRPr="003D3E9B">
        <w:rPr>
          <w:color w:val="000000"/>
          <w:sz w:val="28"/>
          <w:szCs w:val="28"/>
        </w:rPr>
        <w:t xml:space="preserve"> </w:t>
      </w:r>
      <w:r w:rsidRPr="003D3E9B">
        <w:rPr>
          <w:color w:val="000000"/>
          <w:sz w:val="28"/>
          <w:szCs w:val="28"/>
          <w:lang w:val="en-US"/>
        </w:rPr>
        <w:t>Roman</w:t>
      </w:r>
      <w:r w:rsidRPr="003D3E9B">
        <w:rPr>
          <w:color w:val="000000"/>
          <w:sz w:val="28"/>
          <w:szCs w:val="28"/>
        </w:rPr>
        <w:t>, 14 кегель, одинарный межстрочный интервал, абзацный отступ: 1,25 см, выравнивание текста по ширине, все поля по 2 см.</w:t>
      </w:r>
    </w:p>
    <w:p w:rsidR="00AE1C49" w:rsidRPr="003D3E9B" w:rsidRDefault="00AE1C49" w:rsidP="00AE1C49">
      <w:pPr>
        <w:ind w:firstLine="726"/>
        <w:jc w:val="both"/>
        <w:rPr>
          <w:sz w:val="28"/>
          <w:szCs w:val="28"/>
        </w:rPr>
      </w:pPr>
      <w:r w:rsidRPr="003D3E9B">
        <w:rPr>
          <w:sz w:val="28"/>
          <w:szCs w:val="28"/>
        </w:rPr>
        <w:t xml:space="preserve">Основными элементами структуры в порядке их расположения являются: </w:t>
      </w:r>
    </w:p>
    <w:p w:rsidR="00AE1C49" w:rsidRPr="003D3E9B" w:rsidRDefault="00AE1C49" w:rsidP="00AE1C49">
      <w:pPr>
        <w:ind w:firstLine="726"/>
        <w:jc w:val="both"/>
        <w:rPr>
          <w:sz w:val="28"/>
          <w:szCs w:val="28"/>
        </w:rPr>
      </w:pPr>
      <w:r w:rsidRPr="003D3E9B">
        <w:rPr>
          <w:sz w:val="28"/>
          <w:szCs w:val="28"/>
        </w:rPr>
        <w:t xml:space="preserve">титульный лист (Приложение 5); </w:t>
      </w:r>
    </w:p>
    <w:p w:rsidR="00AE1C49" w:rsidRPr="003D3E9B" w:rsidRDefault="00AE1C49" w:rsidP="00AE1C49">
      <w:pPr>
        <w:ind w:firstLine="726"/>
        <w:jc w:val="both"/>
        <w:rPr>
          <w:sz w:val="28"/>
          <w:szCs w:val="28"/>
        </w:rPr>
      </w:pPr>
      <w:r w:rsidRPr="003D3E9B">
        <w:rPr>
          <w:sz w:val="28"/>
          <w:szCs w:val="28"/>
        </w:rPr>
        <w:t xml:space="preserve">оглавление с указанием глав работы с нумерацией страниц; </w:t>
      </w:r>
    </w:p>
    <w:p w:rsidR="00AE1C49" w:rsidRPr="003D3E9B" w:rsidRDefault="00AE1C49" w:rsidP="00AE1C49">
      <w:pPr>
        <w:ind w:firstLine="726"/>
        <w:jc w:val="both"/>
        <w:rPr>
          <w:sz w:val="28"/>
          <w:szCs w:val="28"/>
        </w:rPr>
      </w:pPr>
      <w:r w:rsidRPr="003D3E9B">
        <w:rPr>
          <w:sz w:val="28"/>
          <w:szCs w:val="28"/>
        </w:rPr>
        <w:t xml:space="preserve">введение (обосновывается актуальность выбранной темы, цель и содержание поставленных задач, формулируется объект и предмет исследования, указывается избранный метод (или методы) исследования, даётся характеристика работы – относится ли она к теоретическим исследованиям или к прикладным, сообщается, в чём заключается значимость и (или) прикладная ценность полученных результатов); </w:t>
      </w:r>
    </w:p>
    <w:p w:rsidR="00AE1C49" w:rsidRPr="003D3E9B" w:rsidRDefault="00AE1C49" w:rsidP="00AE1C49">
      <w:pPr>
        <w:ind w:firstLine="726"/>
        <w:jc w:val="both"/>
        <w:rPr>
          <w:sz w:val="28"/>
          <w:szCs w:val="28"/>
        </w:rPr>
      </w:pPr>
      <w:r w:rsidRPr="003D3E9B">
        <w:rPr>
          <w:sz w:val="28"/>
          <w:szCs w:val="28"/>
        </w:rPr>
        <w:t xml:space="preserve">основная часть (приводится методика исследования, даются сведения предмете исследования, излагаются и анализируются полученные результаты); </w:t>
      </w:r>
    </w:p>
    <w:p w:rsidR="00AE1C49" w:rsidRPr="003D3E9B" w:rsidRDefault="00AE1C49" w:rsidP="00AE1C49">
      <w:pPr>
        <w:ind w:firstLine="726"/>
        <w:jc w:val="both"/>
        <w:rPr>
          <w:sz w:val="28"/>
          <w:szCs w:val="28"/>
        </w:rPr>
      </w:pPr>
      <w:r w:rsidRPr="003D3E9B">
        <w:rPr>
          <w:sz w:val="28"/>
          <w:szCs w:val="28"/>
        </w:rPr>
        <w:t xml:space="preserve">заключение (основные выводы по работе); </w:t>
      </w:r>
    </w:p>
    <w:p w:rsidR="00AE1C49" w:rsidRPr="00AE1C49" w:rsidRDefault="00AE1C49" w:rsidP="00AE1C49">
      <w:pPr>
        <w:ind w:firstLine="726"/>
        <w:jc w:val="both"/>
        <w:rPr>
          <w:sz w:val="28"/>
          <w:szCs w:val="28"/>
        </w:rPr>
      </w:pPr>
      <w:r w:rsidRPr="003D3E9B">
        <w:rPr>
          <w:color w:val="000000"/>
          <w:sz w:val="28"/>
          <w:szCs w:val="28"/>
        </w:rPr>
        <w:t>список использованной литературы</w:t>
      </w:r>
      <w:r w:rsidRPr="003D3E9B">
        <w:rPr>
          <w:sz w:val="28"/>
          <w:szCs w:val="28"/>
        </w:rPr>
        <w:t xml:space="preserve">; </w:t>
      </w:r>
    </w:p>
    <w:p w:rsidR="00AE1C49" w:rsidRPr="00AE1C49" w:rsidRDefault="00AE1C49" w:rsidP="00AE1C49">
      <w:pPr>
        <w:ind w:firstLine="726"/>
        <w:jc w:val="both"/>
        <w:rPr>
          <w:sz w:val="28"/>
          <w:szCs w:val="28"/>
        </w:rPr>
      </w:pPr>
      <w:r w:rsidRPr="003D3E9B">
        <w:rPr>
          <w:sz w:val="28"/>
          <w:szCs w:val="28"/>
        </w:rPr>
        <w:t xml:space="preserve">приложения. </w:t>
      </w:r>
    </w:p>
    <w:p w:rsidR="00AE1C49" w:rsidRPr="003D3E9B" w:rsidRDefault="00AE1C49" w:rsidP="00AE1C49">
      <w:pPr>
        <w:ind w:firstLine="726"/>
        <w:jc w:val="both"/>
        <w:rPr>
          <w:sz w:val="28"/>
          <w:szCs w:val="28"/>
        </w:rPr>
      </w:pPr>
      <w:r w:rsidRPr="003D3E9B">
        <w:rPr>
          <w:sz w:val="28"/>
          <w:szCs w:val="28"/>
          <w:u w:val="single"/>
        </w:rPr>
        <w:t>Текст работы должен содержать ссылки на использованную литературу</w:t>
      </w:r>
      <w:r w:rsidRPr="003D3E9B">
        <w:rPr>
          <w:sz w:val="28"/>
          <w:szCs w:val="28"/>
        </w:rPr>
        <w:t xml:space="preserve">. Рекомендуется оформлять ссылки следующим образом – в тексте указать номера позиций в списке литературы, на которые ссылается автор, при этом заключить их в квадратные скобки. </w:t>
      </w:r>
      <w:r w:rsidRPr="003D3E9B">
        <w:rPr>
          <w:b/>
          <w:sz w:val="28"/>
          <w:szCs w:val="28"/>
        </w:rPr>
        <w:t xml:space="preserve">Например </w:t>
      </w:r>
      <w:r w:rsidRPr="003D3E9B">
        <w:rPr>
          <w:sz w:val="28"/>
          <w:szCs w:val="28"/>
        </w:rPr>
        <w:t xml:space="preserve">[2]. Если в тексте приводится цитата, рядом с номером источника следует указать  номер и страницы. </w:t>
      </w:r>
      <w:r w:rsidRPr="003D3E9B">
        <w:rPr>
          <w:b/>
          <w:sz w:val="28"/>
          <w:szCs w:val="28"/>
        </w:rPr>
        <w:t xml:space="preserve">Например </w:t>
      </w:r>
      <w:r w:rsidRPr="003D3E9B">
        <w:rPr>
          <w:sz w:val="28"/>
          <w:szCs w:val="28"/>
        </w:rPr>
        <w:t>[7, с. 321].</w:t>
      </w:r>
    </w:p>
    <w:p w:rsidR="00AE1C49" w:rsidRPr="003D3E9B" w:rsidRDefault="00AE1C49" w:rsidP="00AE1C49">
      <w:pPr>
        <w:ind w:firstLine="726"/>
        <w:jc w:val="both"/>
        <w:rPr>
          <w:i/>
          <w:iCs/>
          <w:color w:val="000000"/>
          <w:sz w:val="28"/>
          <w:szCs w:val="28"/>
        </w:rPr>
      </w:pPr>
      <w:r w:rsidRPr="003D3E9B">
        <w:rPr>
          <w:b/>
          <w:color w:val="000000"/>
          <w:sz w:val="28"/>
          <w:szCs w:val="28"/>
        </w:rPr>
        <w:t>Список использованной литературы</w:t>
      </w:r>
      <w:r w:rsidRPr="003D3E9B">
        <w:rPr>
          <w:color w:val="000000"/>
          <w:sz w:val="28"/>
          <w:szCs w:val="28"/>
        </w:rPr>
        <w:t>.</w:t>
      </w:r>
      <w:r w:rsidRPr="003D3E9B">
        <w:rPr>
          <w:sz w:val="28"/>
          <w:szCs w:val="28"/>
        </w:rPr>
        <w:t xml:space="preserve"> Литературные источники, использованные автором, рекомендуется вносить в список литературы по мере упоминания (использования) в тексте. </w:t>
      </w:r>
    </w:p>
    <w:p w:rsidR="00AE1C49" w:rsidRPr="003D3E9B" w:rsidRDefault="00AE1C49" w:rsidP="00AE1C49">
      <w:pPr>
        <w:ind w:firstLine="726"/>
        <w:jc w:val="both"/>
        <w:rPr>
          <w:bCs/>
          <w:color w:val="000000"/>
          <w:sz w:val="28"/>
          <w:szCs w:val="28"/>
        </w:rPr>
      </w:pPr>
      <w:r w:rsidRPr="003D3E9B">
        <w:rPr>
          <w:b/>
          <w:iCs/>
          <w:color w:val="000000"/>
          <w:sz w:val="28"/>
          <w:szCs w:val="28"/>
        </w:rPr>
        <w:t>Оформление интернет-источников:</w:t>
      </w:r>
      <w:r w:rsidRPr="003D3E9B">
        <w:rPr>
          <w:i/>
          <w:iCs/>
          <w:color w:val="000000"/>
          <w:sz w:val="28"/>
          <w:szCs w:val="28"/>
        </w:rPr>
        <w:t xml:space="preserve"> </w:t>
      </w:r>
      <w:r w:rsidRPr="003D3E9B">
        <w:rPr>
          <w:color w:val="000000"/>
          <w:sz w:val="28"/>
          <w:szCs w:val="28"/>
        </w:rPr>
        <w:t xml:space="preserve">фамилия и инициалы автора (если  таковой имеется), полное название статьи, </w:t>
      </w:r>
      <w:r w:rsidRPr="003D3E9B">
        <w:rPr>
          <w:b/>
          <w:bCs/>
          <w:color w:val="000000"/>
          <w:sz w:val="28"/>
          <w:szCs w:val="28"/>
        </w:rPr>
        <w:t xml:space="preserve">после косой черты – </w:t>
      </w:r>
      <w:r w:rsidRPr="003D3E9B">
        <w:rPr>
          <w:bCs/>
          <w:color w:val="000000"/>
          <w:sz w:val="28"/>
          <w:szCs w:val="28"/>
        </w:rPr>
        <w:t>электронный адрес источник.</w:t>
      </w:r>
    </w:p>
    <w:p w:rsidR="00AE1C49" w:rsidRPr="003D3E9B" w:rsidRDefault="00AE1C49" w:rsidP="00AE1C49">
      <w:pPr>
        <w:ind w:firstLine="726"/>
        <w:jc w:val="both"/>
        <w:rPr>
          <w:sz w:val="28"/>
          <w:szCs w:val="28"/>
        </w:rPr>
      </w:pPr>
      <w:r w:rsidRPr="003D3E9B">
        <w:rPr>
          <w:bCs/>
          <w:color w:val="000000"/>
          <w:sz w:val="28"/>
          <w:szCs w:val="28"/>
        </w:rPr>
        <w:t>Р</w:t>
      </w:r>
      <w:r w:rsidRPr="003D3E9B">
        <w:rPr>
          <w:sz w:val="28"/>
          <w:szCs w:val="28"/>
        </w:rPr>
        <w:t xml:space="preserve">абота может содержать </w:t>
      </w:r>
      <w:r w:rsidRPr="003D3E9B">
        <w:rPr>
          <w:b/>
          <w:sz w:val="28"/>
          <w:szCs w:val="28"/>
        </w:rPr>
        <w:t>приложения</w:t>
      </w:r>
      <w:r w:rsidRPr="003D3E9B">
        <w:rPr>
          <w:sz w:val="28"/>
          <w:szCs w:val="28"/>
        </w:rPr>
        <w:t xml:space="preserve"> с иллюстративным материалом (рисунки, схемы, карты, таблицы, фотографии и т. п.). </w:t>
      </w:r>
      <w:r w:rsidRPr="003D3E9B">
        <w:rPr>
          <w:b/>
          <w:sz w:val="28"/>
          <w:szCs w:val="28"/>
        </w:rPr>
        <w:t>Приложения (иллюстрации)</w:t>
      </w:r>
      <w:r w:rsidRPr="003D3E9B">
        <w:rPr>
          <w:sz w:val="28"/>
          <w:szCs w:val="28"/>
        </w:rPr>
        <w:t xml:space="preserve"> выполняются на отдельных страницах, которые размещаются после списка литературных источников</w:t>
      </w:r>
      <w:r w:rsidRPr="003D3E9B">
        <w:rPr>
          <w:color w:val="000000"/>
          <w:sz w:val="28"/>
          <w:szCs w:val="28"/>
        </w:rPr>
        <w:t xml:space="preserve"> в порядке их упоминания в тексте, за исключением справочного приложения «Обозначения и сокращения» (если таковые имеются в тексте), которое располагается первым. Приложения обозначаются цифрами. Все приложения должны иметь названия. Приложения могут иметь разделы и подразделы, нумерация которых должна осуществляться в пределах каждого приложения</w:t>
      </w:r>
      <w:r w:rsidRPr="003D3E9B">
        <w:rPr>
          <w:sz w:val="28"/>
          <w:szCs w:val="28"/>
        </w:rPr>
        <w:t xml:space="preserve">. </w:t>
      </w:r>
    </w:p>
    <w:p w:rsidR="00AE1C49" w:rsidRDefault="00AE1C49" w:rsidP="00AE1C49">
      <w:pPr>
        <w:ind w:firstLine="726"/>
        <w:jc w:val="both"/>
        <w:rPr>
          <w:b/>
          <w:color w:val="000000"/>
          <w:sz w:val="28"/>
          <w:szCs w:val="28"/>
          <w:u w:val="single"/>
        </w:rPr>
      </w:pPr>
      <w:r w:rsidRPr="003D3E9B">
        <w:rPr>
          <w:color w:val="000000"/>
          <w:sz w:val="28"/>
          <w:szCs w:val="28"/>
        </w:rPr>
        <w:lastRenderedPageBreak/>
        <w:t>Каждое приложение следует начинать с новой страницы. На приложения в тексте необходимо сделать ссылки</w:t>
      </w:r>
      <w:r w:rsidRPr="003D3E9B">
        <w:rPr>
          <w:b/>
          <w:color w:val="000000"/>
          <w:sz w:val="28"/>
          <w:szCs w:val="28"/>
          <w:u w:val="single"/>
        </w:rPr>
        <w:t>.</w:t>
      </w:r>
    </w:p>
    <w:p w:rsidR="00AE1C49" w:rsidRDefault="00AE1C49" w:rsidP="00AE1C49">
      <w:pPr>
        <w:shd w:val="clear" w:color="auto" w:fill="FFFFFF"/>
        <w:suppressAutoHyphens/>
        <w:spacing w:line="100" w:lineRule="atLeast"/>
        <w:ind w:firstLine="726"/>
        <w:jc w:val="center"/>
        <w:rPr>
          <w:rFonts w:eastAsia="SimSun"/>
          <w:b/>
          <w:color w:val="000000"/>
          <w:spacing w:val="-1"/>
          <w:kern w:val="2"/>
          <w:sz w:val="28"/>
          <w:szCs w:val="28"/>
          <w:lang w:eastAsia="hi-IN" w:bidi="hi-IN"/>
        </w:rPr>
      </w:pPr>
    </w:p>
    <w:p w:rsidR="00AE1C49" w:rsidRPr="004649B6" w:rsidRDefault="00AE1C49" w:rsidP="00AE1C49">
      <w:pPr>
        <w:shd w:val="clear" w:color="auto" w:fill="FFFFFF"/>
        <w:suppressAutoHyphens/>
        <w:spacing w:line="100" w:lineRule="atLeast"/>
        <w:ind w:firstLine="726"/>
        <w:jc w:val="center"/>
        <w:rPr>
          <w:rFonts w:eastAsia="SimSun"/>
          <w:b/>
          <w:color w:val="000000"/>
          <w:spacing w:val="-1"/>
          <w:kern w:val="2"/>
          <w:sz w:val="28"/>
          <w:szCs w:val="28"/>
          <w:lang w:eastAsia="hi-IN" w:bidi="hi-IN"/>
        </w:rPr>
      </w:pPr>
      <w:r w:rsidRPr="004649B6">
        <w:rPr>
          <w:rFonts w:eastAsia="SimSun"/>
          <w:b/>
          <w:color w:val="000000"/>
          <w:spacing w:val="-1"/>
          <w:kern w:val="2"/>
          <w:sz w:val="28"/>
          <w:szCs w:val="28"/>
          <w:lang w:eastAsia="hi-IN" w:bidi="hi-IN"/>
        </w:rPr>
        <w:t>Общие рекомендации к защите</w:t>
      </w:r>
    </w:p>
    <w:p w:rsidR="00AE1C49" w:rsidRPr="004649B6" w:rsidRDefault="00AE1C49" w:rsidP="00AE1C49">
      <w:pPr>
        <w:shd w:val="clear" w:color="auto" w:fill="FFFFFF"/>
        <w:suppressAutoHyphens/>
        <w:spacing w:line="100" w:lineRule="atLeast"/>
        <w:ind w:firstLine="726"/>
        <w:jc w:val="both"/>
        <w:rPr>
          <w:rFonts w:eastAsia="SimSun"/>
          <w:color w:val="000000"/>
          <w:spacing w:val="-1"/>
          <w:kern w:val="2"/>
          <w:sz w:val="28"/>
          <w:szCs w:val="28"/>
          <w:lang w:eastAsia="hi-IN" w:bidi="hi-IN"/>
        </w:rPr>
      </w:pPr>
      <w:r w:rsidRPr="004649B6">
        <w:rPr>
          <w:rFonts w:eastAsia="SimSun"/>
          <w:color w:val="000000"/>
          <w:spacing w:val="-4"/>
          <w:kern w:val="2"/>
          <w:sz w:val="28"/>
          <w:szCs w:val="28"/>
          <w:lang w:eastAsia="hi-IN" w:bidi="hi-IN"/>
        </w:rPr>
        <w:t xml:space="preserve">Защита работы должна быть простой и четкой. Важным является ясное представление участником </w:t>
      </w:r>
      <w:r w:rsidRPr="004649B6">
        <w:rPr>
          <w:rFonts w:eastAsia="SimSun"/>
          <w:color w:val="000000"/>
          <w:spacing w:val="2"/>
          <w:kern w:val="2"/>
          <w:sz w:val="28"/>
          <w:szCs w:val="28"/>
          <w:lang w:eastAsia="hi-IN" w:bidi="hi-IN"/>
        </w:rPr>
        <w:t xml:space="preserve">своих целей и детальное описание процесса решения задачи на протяжении всего времени исследования. Аргументы должны быть изложены последовательно. Использованные методы </w:t>
      </w:r>
      <w:r w:rsidRPr="004649B6">
        <w:rPr>
          <w:rFonts w:eastAsia="SimSun"/>
          <w:color w:val="000000"/>
          <w:spacing w:val="6"/>
          <w:kern w:val="2"/>
          <w:sz w:val="28"/>
          <w:szCs w:val="28"/>
          <w:lang w:eastAsia="hi-IN" w:bidi="hi-IN"/>
        </w:rPr>
        <w:t xml:space="preserve">должны обсуждаться с позиции научной критичности, а цитируемая литература должна быть </w:t>
      </w:r>
      <w:r w:rsidRPr="004649B6">
        <w:rPr>
          <w:rFonts w:eastAsia="SimSun"/>
          <w:color w:val="000000"/>
          <w:spacing w:val="-1"/>
          <w:kern w:val="2"/>
          <w:sz w:val="28"/>
          <w:szCs w:val="28"/>
          <w:lang w:eastAsia="hi-IN" w:bidi="hi-IN"/>
        </w:rPr>
        <w:t>полностью осознана.</w:t>
      </w:r>
    </w:p>
    <w:p w:rsidR="00AE1C49" w:rsidRPr="004649B6" w:rsidRDefault="00AE1C49" w:rsidP="00AE1C49">
      <w:pPr>
        <w:shd w:val="clear" w:color="auto" w:fill="FFFFFF"/>
        <w:suppressAutoHyphens/>
        <w:spacing w:line="100" w:lineRule="atLeast"/>
        <w:ind w:firstLine="726"/>
        <w:jc w:val="both"/>
        <w:rPr>
          <w:rFonts w:eastAsia="SimSun"/>
          <w:color w:val="000000"/>
          <w:spacing w:val="-2"/>
          <w:kern w:val="2"/>
          <w:sz w:val="28"/>
          <w:szCs w:val="28"/>
          <w:lang w:eastAsia="hi-IN" w:bidi="hi-IN"/>
        </w:rPr>
      </w:pPr>
      <w:r w:rsidRPr="004649B6">
        <w:rPr>
          <w:rFonts w:eastAsia="SimSun"/>
          <w:color w:val="000000"/>
          <w:spacing w:val="-3"/>
          <w:kern w:val="2"/>
          <w:sz w:val="28"/>
          <w:szCs w:val="28"/>
          <w:lang w:eastAsia="hi-IN" w:bidi="hi-IN"/>
        </w:rPr>
        <w:t xml:space="preserve">Участник должен быть хорошо знаком с областью, в которой он проводит </w:t>
      </w:r>
      <w:r w:rsidRPr="004649B6">
        <w:rPr>
          <w:rFonts w:eastAsia="SimSun"/>
          <w:color w:val="000000"/>
          <w:kern w:val="2"/>
          <w:sz w:val="28"/>
          <w:szCs w:val="28"/>
          <w:lang w:eastAsia="hi-IN" w:bidi="hi-IN"/>
        </w:rPr>
        <w:t xml:space="preserve">исследование, с фактами, полученными другими </w:t>
      </w:r>
      <w:r w:rsidRPr="004649B6">
        <w:rPr>
          <w:rFonts w:eastAsia="SimSun"/>
          <w:color w:val="000000"/>
          <w:spacing w:val="1"/>
          <w:kern w:val="2"/>
          <w:sz w:val="28"/>
          <w:szCs w:val="28"/>
          <w:lang w:eastAsia="hi-IN" w:bidi="hi-IN"/>
        </w:rPr>
        <w:t xml:space="preserve">исследователями по направлению его работы, а также со </w:t>
      </w:r>
      <w:r w:rsidRPr="004649B6">
        <w:rPr>
          <w:rFonts w:eastAsia="SimSun"/>
          <w:color w:val="000000"/>
          <w:spacing w:val="-2"/>
          <w:kern w:val="2"/>
          <w:sz w:val="28"/>
          <w:szCs w:val="28"/>
          <w:lang w:eastAsia="hi-IN" w:bidi="hi-IN"/>
        </w:rPr>
        <w:t>специальной литературой.</w:t>
      </w:r>
    </w:p>
    <w:p w:rsidR="00AE1C49" w:rsidRPr="004649B6" w:rsidRDefault="00AE1C49" w:rsidP="00AE1C49">
      <w:pPr>
        <w:shd w:val="clear" w:color="auto" w:fill="FFFFFF"/>
        <w:suppressAutoHyphens/>
        <w:spacing w:line="100" w:lineRule="atLeast"/>
        <w:ind w:firstLine="726"/>
        <w:jc w:val="both"/>
        <w:rPr>
          <w:rFonts w:eastAsia="SimSun"/>
          <w:color w:val="000000"/>
          <w:spacing w:val="-3"/>
          <w:kern w:val="2"/>
          <w:sz w:val="28"/>
          <w:szCs w:val="28"/>
          <w:lang w:eastAsia="hi-IN" w:bidi="hi-IN"/>
        </w:rPr>
      </w:pPr>
      <w:r w:rsidRPr="004649B6">
        <w:rPr>
          <w:rFonts w:eastAsia="SimSun"/>
          <w:color w:val="000000"/>
          <w:spacing w:val="14"/>
          <w:kern w:val="2"/>
          <w:sz w:val="28"/>
          <w:szCs w:val="28"/>
          <w:lang w:eastAsia="hi-IN" w:bidi="hi-IN"/>
        </w:rPr>
        <w:t xml:space="preserve">Участник должен также учитывать потенциальное </w:t>
      </w:r>
      <w:r w:rsidRPr="004649B6">
        <w:rPr>
          <w:rFonts w:eastAsia="SimSun"/>
          <w:color w:val="000000"/>
          <w:kern w:val="2"/>
          <w:sz w:val="28"/>
          <w:szCs w:val="28"/>
          <w:lang w:eastAsia="hi-IN" w:bidi="hi-IN"/>
        </w:rPr>
        <w:t xml:space="preserve">направление дальнейшего исследования, основанное на его </w:t>
      </w:r>
      <w:r w:rsidRPr="004649B6">
        <w:rPr>
          <w:rFonts w:eastAsia="SimSun"/>
          <w:color w:val="000000"/>
          <w:spacing w:val="-3"/>
          <w:kern w:val="2"/>
          <w:sz w:val="28"/>
          <w:szCs w:val="28"/>
          <w:lang w:eastAsia="hi-IN" w:bidi="hi-IN"/>
        </w:rPr>
        <w:t>сегодняшней работе.</w:t>
      </w:r>
    </w:p>
    <w:p w:rsidR="00AE1C49" w:rsidRPr="004649B6" w:rsidRDefault="00AE1C49" w:rsidP="00AE1C49">
      <w:pPr>
        <w:shd w:val="clear" w:color="auto" w:fill="FFFFFF"/>
        <w:suppressAutoHyphens/>
        <w:spacing w:line="100" w:lineRule="atLeast"/>
        <w:ind w:firstLine="726"/>
        <w:jc w:val="both"/>
        <w:rPr>
          <w:rFonts w:eastAsia="SimSun"/>
          <w:color w:val="000000"/>
          <w:spacing w:val="1"/>
          <w:kern w:val="2"/>
          <w:sz w:val="28"/>
          <w:szCs w:val="28"/>
          <w:lang w:eastAsia="hi-IN" w:bidi="hi-IN"/>
        </w:rPr>
      </w:pPr>
      <w:r w:rsidRPr="004649B6">
        <w:rPr>
          <w:rFonts w:eastAsia="SimSun"/>
          <w:color w:val="000000"/>
          <w:spacing w:val="-1"/>
          <w:kern w:val="2"/>
          <w:sz w:val="28"/>
          <w:szCs w:val="28"/>
          <w:lang w:eastAsia="hi-IN" w:bidi="hi-IN"/>
        </w:rPr>
        <w:t xml:space="preserve">Обычно членов жюри не удивишь одним только массивным </w:t>
      </w:r>
      <w:r w:rsidRPr="004649B6">
        <w:rPr>
          <w:rFonts w:eastAsia="SimSun"/>
          <w:color w:val="000000"/>
          <w:spacing w:val="-3"/>
          <w:kern w:val="2"/>
          <w:sz w:val="28"/>
          <w:szCs w:val="28"/>
          <w:lang w:eastAsia="hi-IN" w:bidi="hi-IN"/>
        </w:rPr>
        <w:t xml:space="preserve">аналитическим аппаратом или сложными вычислениями. </w:t>
      </w:r>
      <w:r w:rsidRPr="004649B6">
        <w:rPr>
          <w:rFonts w:eastAsia="SimSun"/>
          <w:color w:val="000000"/>
          <w:spacing w:val="2"/>
          <w:kern w:val="2"/>
          <w:sz w:val="28"/>
          <w:szCs w:val="28"/>
          <w:lang w:eastAsia="hi-IN" w:bidi="hi-IN"/>
        </w:rPr>
        <w:t xml:space="preserve">Ценными являются творчество и интеллектуальная </w:t>
      </w:r>
      <w:r w:rsidRPr="004649B6">
        <w:rPr>
          <w:rFonts w:eastAsia="SimSun"/>
          <w:color w:val="000000"/>
          <w:spacing w:val="4"/>
          <w:kern w:val="2"/>
          <w:sz w:val="28"/>
          <w:szCs w:val="28"/>
          <w:lang w:eastAsia="hi-IN" w:bidi="hi-IN"/>
        </w:rPr>
        <w:t xml:space="preserve">продуктивность. Жюри учитывает энтузиазм и </w:t>
      </w:r>
      <w:r w:rsidRPr="004649B6">
        <w:rPr>
          <w:rFonts w:eastAsia="SimSun"/>
          <w:color w:val="000000"/>
          <w:spacing w:val="3"/>
          <w:kern w:val="2"/>
          <w:sz w:val="28"/>
          <w:szCs w:val="28"/>
          <w:lang w:eastAsia="hi-IN" w:bidi="hi-IN"/>
        </w:rPr>
        <w:t xml:space="preserve">желание участника заниматься научной работой, в </w:t>
      </w:r>
      <w:r w:rsidRPr="004649B6">
        <w:rPr>
          <w:rFonts w:eastAsia="SimSun"/>
          <w:color w:val="000000"/>
          <w:spacing w:val="8"/>
          <w:kern w:val="2"/>
          <w:sz w:val="28"/>
          <w:szCs w:val="28"/>
          <w:lang w:eastAsia="hi-IN" w:bidi="hi-IN"/>
        </w:rPr>
        <w:t xml:space="preserve">частности, при оценке работ жюри  учитывает </w:t>
      </w:r>
      <w:r w:rsidRPr="004649B6">
        <w:rPr>
          <w:rFonts w:eastAsia="SimSun"/>
          <w:color w:val="000000"/>
          <w:spacing w:val="1"/>
          <w:kern w:val="2"/>
          <w:sz w:val="28"/>
          <w:szCs w:val="28"/>
          <w:lang w:eastAsia="hi-IN" w:bidi="hi-IN"/>
        </w:rPr>
        <w:t>следующие параметры:</w:t>
      </w:r>
    </w:p>
    <w:p w:rsidR="00AE1C49" w:rsidRPr="004649B6" w:rsidRDefault="00AE1C49" w:rsidP="00AE1C49">
      <w:pPr>
        <w:numPr>
          <w:ilvl w:val="0"/>
          <w:numId w:val="1"/>
        </w:numPr>
        <w:shd w:val="clear" w:color="auto" w:fill="FFFFFF"/>
        <w:suppressAutoHyphens/>
        <w:spacing w:line="100" w:lineRule="atLeast"/>
        <w:ind w:left="0" w:firstLine="709"/>
        <w:jc w:val="both"/>
        <w:rPr>
          <w:rFonts w:eastAsia="SimSun"/>
          <w:color w:val="000000"/>
          <w:spacing w:val="-2"/>
          <w:kern w:val="2"/>
          <w:sz w:val="28"/>
          <w:szCs w:val="28"/>
          <w:lang w:eastAsia="hi-IN" w:bidi="hi-IN"/>
        </w:rPr>
      </w:pPr>
      <w:r w:rsidRPr="004649B6">
        <w:rPr>
          <w:rFonts w:eastAsia="SimSun"/>
          <w:color w:val="000000"/>
          <w:kern w:val="2"/>
          <w:sz w:val="28"/>
          <w:szCs w:val="28"/>
          <w:lang w:eastAsia="hi-IN" w:bidi="hi-IN"/>
        </w:rPr>
        <w:t>оригинал</w:t>
      </w:r>
      <w:r w:rsidRPr="004649B6">
        <w:rPr>
          <w:rFonts w:eastAsia="SimSun"/>
          <w:color w:val="000000"/>
          <w:spacing w:val="-2"/>
          <w:kern w:val="2"/>
          <w:sz w:val="28"/>
          <w:szCs w:val="28"/>
          <w:lang w:eastAsia="hi-IN" w:bidi="hi-IN"/>
        </w:rPr>
        <w:t>ьность и творческий подход в выборе основной проблемы работы;</w:t>
      </w:r>
    </w:p>
    <w:p w:rsidR="00AE1C49" w:rsidRPr="004649B6" w:rsidRDefault="00AE1C49" w:rsidP="00AE1C49">
      <w:pPr>
        <w:numPr>
          <w:ilvl w:val="0"/>
          <w:numId w:val="1"/>
        </w:numPr>
        <w:shd w:val="clear" w:color="auto" w:fill="FFFFFF"/>
        <w:suppressAutoHyphens/>
        <w:spacing w:line="100" w:lineRule="atLeast"/>
        <w:ind w:left="0" w:firstLine="709"/>
        <w:jc w:val="both"/>
        <w:rPr>
          <w:rFonts w:eastAsia="SimSun"/>
          <w:color w:val="000000"/>
          <w:spacing w:val="-2"/>
          <w:kern w:val="2"/>
          <w:sz w:val="28"/>
          <w:szCs w:val="28"/>
          <w:lang w:eastAsia="hi-IN" w:bidi="hi-IN"/>
        </w:rPr>
      </w:pPr>
      <w:r w:rsidRPr="004649B6">
        <w:rPr>
          <w:rFonts w:eastAsia="SimSun"/>
          <w:color w:val="000000"/>
          <w:spacing w:val="-4"/>
          <w:kern w:val="2"/>
          <w:sz w:val="28"/>
          <w:szCs w:val="28"/>
          <w:lang w:eastAsia="hi-IN" w:bidi="hi-IN"/>
        </w:rPr>
        <w:t>опыт, прилежание и основательность в организации и проведении  исследований, логика перехода от концепции к выводам;</w:t>
      </w:r>
    </w:p>
    <w:p w:rsidR="00AE1C49" w:rsidRPr="004649B6" w:rsidRDefault="00AE1C49" w:rsidP="00AE1C49">
      <w:pPr>
        <w:numPr>
          <w:ilvl w:val="0"/>
          <w:numId w:val="1"/>
        </w:numPr>
        <w:shd w:val="clear" w:color="auto" w:fill="FFFFFF"/>
        <w:suppressAutoHyphens/>
        <w:spacing w:line="100" w:lineRule="atLeast"/>
        <w:ind w:left="0" w:firstLine="709"/>
        <w:jc w:val="both"/>
        <w:rPr>
          <w:rFonts w:eastAsia="SimSun"/>
          <w:color w:val="000000"/>
          <w:kern w:val="2"/>
          <w:sz w:val="28"/>
          <w:szCs w:val="28"/>
          <w:lang w:eastAsia="hi-IN" w:bidi="hi-IN"/>
        </w:rPr>
      </w:pPr>
      <w:r w:rsidRPr="004649B6">
        <w:rPr>
          <w:rFonts w:eastAsia="SimSun"/>
          <w:color w:val="000000"/>
          <w:kern w:val="2"/>
          <w:sz w:val="28"/>
          <w:szCs w:val="28"/>
          <w:lang w:eastAsia="hi-IN" w:bidi="hi-IN"/>
        </w:rPr>
        <w:t>ясность изложения представленных результатов;</w:t>
      </w:r>
    </w:p>
    <w:p w:rsidR="00AE1C49" w:rsidRPr="004649B6" w:rsidRDefault="00AE1C49" w:rsidP="00AE1C49">
      <w:pPr>
        <w:numPr>
          <w:ilvl w:val="0"/>
          <w:numId w:val="1"/>
        </w:numPr>
        <w:shd w:val="clear" w:color="auto" w:fill="FFFFFF"/>
        <w:suppressAutoHyphens/>
        <w:spacing w:line="100" w:lineRule="atLeast"/>
        <w:ind w:left="0" w:firstLine="709"/>
        <w:jc w:val="both"/>
        <w:rPr>
          <w:rFonts w:eastAsia="SimSun"/>
          <w:color w:val="000000"/>
          <w:spacing w:val="-2"/>
          <w:kern w:val="2"/>
          <w:sz w:val="28"/>
          <w:szCs w:val="28"/>
          <w:lang w:eastAsia="hi-IN" w:bidi="hi-IN"/>
        </w:rPr>
      </w:pPr>
      <w:r w:rsidRPr="004649B6">
        <w:rPr>
          <w:rFonts w:eastAsia="SimSun"/>
          <w:color w:val="000000"/>
          <w:spacing w:val="-3"/>
          <w:kern w:val="2"/>
          <w:sz w:val="28"/>
          <w:szCs w:val="28"/>
          <w:lang w:eastAsia="hi-IN" w:bidi="hi-IN"/>
        </w:rPr>
        <w:t>качество оформления работы;</w:t>
      </w:r>
    </w:p>
    <w:p w:rsidR="00AE1C49" w:rsidRPr="004649B6" w:rsidRDefault="00AE1C49" w:rsidP="00AE1C49">
      <w:pPr>
        <w:numPr>
          <w:ilvl w:val="0"/>
          <w:numId w:val="1"/>
        </w:numPr>
        <w:shd w:val="clear" w:color="auto" w:fill="FFFFFF"/>
        <w:suppressAutoHyphens/>
        <w:spacing w:line="100" w:lineRule="atLeast"/>
        <w:ind w:left="0" w:firstLine="709"/>
        <w:jc w:val="both"/>
        <w:rPr>
          <w:rFonts w:eastAsia="SimSun"/>
          <w:color w:val="000000"/>
          <w:spacing w:val="-2"/>
          <w:kern w:val="2"/>
          <w:sz w:val="28"/>
          <w:szCs w:val="28"/>
          <w:lang w:eastAsia="hi-IN" w:bidi="hi-IN"/>
        </w:rPr>
      </w:pPr>
      <w:r w:rsidRPr="004649B6">
        <w:rPr>
          <w:rFonts w:eastAsia="SimSun"/>
          <w:color w:val="000000"/>
          <w:spacing w:val="3"/>
          <w:kern w:val="2"/>
          <w:sz w:val="28"/>
          <w:szCs w:val="28"/>
          <w:lang w:eastAsia="hi-IN" w:bidi="hi-IN"/>
        </w:rPr>
        <w:t xml:space="preserve">профессионализм участника при обсуждении работы с членами жюри. </w:t>
      </w:r>
    </w:p>
    <w:p w:rsidR="00AE1C49" w:rsidRPr="004649B6" w:rsidRDefault="00AE1C49" w:rsidP="00AE1C49">
      <w:pPr>
        <w:shd w:val="clear" w:color="auto" w:fill="FFFFFF"/>
        <w:tabs>
          <w:tab w:val="left" w:pos="540"/>
        </w:tabs>
        <w:suppressAutoHyphens/>
        <w:spacing w:line="100" w:lineRule="atLeast"/>
        <w:ind w:firstLine="726"/>
        <w:jc w:val="both"/>
        <w:rPr>
          <w:rFonts w:eastAsia="SimSun"/>
          <w:color w:val="000000"/>
          <w:spacing w:val="1"/>
          <w:kern w:val="2"/>
          <w:sz w:val="28"/>
          <w:szCs w:val="28"/>
          <w:lang w:eastAsia="hi-IN" w:bidi="hi-IN"/>
        </w:rPr>
      </w:pPr>
      <w:r w:rsidRPr="004649B6">
        <w:rPr>
          <w:rFonts w:eastAsia="SimSun"/>
          <w:color w:val="000000"/>
          <w:spacing w:val="1"/>
          <w:kern w:val="2"/>
          <w:sz w:val="28"/>
          <w:szCs w:val="28"/>
          <w:lang w:eastAsia="hi-IN" w:bidi="hi-IN"/>
        </w:rPr>
        <w:t>При использовании этих критериев учитываются возраст и образовательный уровень участника.</w:t>
      </w:r>
    </w:p>
    <w:p w:rsidR="001A45CE" w:rsidRPr="00AE1C49" w:rsidRDefault="001A45CE" w:rsidP="00AE1C49"/>
    <w:sectPr w:rsidR="001A45CE" w:rsidRPr="00AE1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4C5DF2"/>
    <w:multiLevelType w:val="hybridMultilevel"/>
    <w:tmpl w:val="BB7AC44E"/>
    <w:lvl w:ilvl="0" w:tplc="041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DBD"/>
    <w:rsid w:val="00010DBD"/>
    <w:rsid w:val="001A45CE"/>
    <w:rsid w:val="00AE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856C8"/>
  <w15:chartTrackingRefBased/>
  <w15:docId w15:val="{CCD32A5C-2B95-449B-87D2-A7DC06611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10DB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Хурчак</dc:creator>
  <cp:keywords/>
  <dc:description/>
  <cp:lastModifiedBy>Николай Хурчак</cp:lastModifiedBy>
  <cp:revision>2</cp:revision>
  <dcterms:created xsi:type="dcterms:W3CDTF">2019-10-08T16:56:00Z</dcterms:created>
  <dcterms:modified xsi:type="dcterms:W3CDTF">2019-10-08T16:56:00Z</dcterms:modified>
</cp:coreProperties>
</file>